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52518756" w:edGrp="everyone"/>
          <w:r w:rsidR="00BC6EF8">
            <w:rPr>
              <w:rFonts w:asciiTheme="majorHAnsi" w:hAnsiTheme="majorHAnsi"/>
              <w:sz w:val="20"/>
              <w:szCs w:val="20"/>
            </w:rPr>
            <w:t>AG19</w:t>
          </w:r>
          <w:bookmarkStart w:id="0" w:name="_GoBack"/>
          <w:bookmarkEnd w:id="0"/>
          <w:permEnd w:id="152518756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95443113" w:edGrp="everyone"/>
    <w:p w:rsidR="00AF3758" w:rsidRPr="00592A95" w:rsidRDefault="002F03F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538">
            <w:rPr>
              <w:rFonts w:ascii="MS Gothic" w:eastAsia="MS Gothic" w:hAnsi="MS Gothic" w:hint="eastAsia"/>
            </w:rPr>
            <w:t>☒</w:t>
          </w:r>
        </w:sdtContent>
      </w:sdt>
      <w:permEnd w:id="9544311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045325608" w:edGrp="everyone"/>
    <w:p w:rsidR="001F5E9E" w:rsidRPr="001F5E9E" w:rsidRDefault="002F03F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0453256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718901207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71890120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6550959" w:edGrp="everyone"/>
                <w:r w:rsidR="00633DA8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655095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7553849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53849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433883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433883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78206012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8206012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083597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083597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43398008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398008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570095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570095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87065457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7065457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014213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014213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28499626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499626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4114272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4114272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9254300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54300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92407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92407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83624334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624334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953474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953474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2F03F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8386164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386164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59390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59390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785797790" w:edGrp="everyone" w:displacedByCustomXml="prev"/>
        <w:p w:rsidR="00F87DAF" w:rsidRDefault="006D38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TECH 4003.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ACAD 2D</w:t>
          </w:r>
        </w:p>
        <w:permEnd w:id="785797790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808144904" w:edGrp="everyone" w:displacedByCustomXml="prev"/>
        <w:p w:rsidR="00F87DAF" w:rsidRDefault="006D38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Yifeng Ren, </w:t>
          </w:r>
          <w:hyperlink r:id="rId10" w:history="1">
            <w:r w:rsidRPr="0033034E">
              <w:rPr>
                <w:rStyle w:val="Hyperlink"/>
                <w:rFonts w:asciiTheme="majorHAnsi" w:hAnsiTheme="majorHAnsi" w:cs="Arial"/>
                <w:sz w:val="20"/>
                <w:szCs w:val="20"/>
              </w:rPr>
              <w:t>yren@astate.edu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870-972-2139</w:t>
          </w:r>
        </w:p>
        <w:permEnd w:id="180814490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631930765" w:edGrp="everyone" w:displacedByCustomXml="prev"/>
        <w:p w:rsidR="00F87DAF" w:rsidRDefault="00F97E3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 2014</w:t>
          </w:r>
          <w:r w:rsidR="006D38FF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</w:p>
        <w:permEnd w:id="631930765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1671134448" w:edGrp="everyone" w:displacedByCustomXml="prev"/>
        <w:p w:rsidR="00F87DAF" w:rsidRDefault="006D38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</w:t>
          </w:r>
          <w:r w:rsidR="00F97E3E">
            <w:rPr>
              <w:rFonts w:asciiTheme="majorHAnsi" w:hAnsiTheme="majorHAnsi" w:cs="Arial"/>
              <w:sz w:val="20"/>
              <w:szCs w:val="20"/>
            </w:rPr>
            <w:t xml:space="preserve"> Technology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students</w:t>
          </w:r>
          <w:r w:rsidR="00F97E3E">
            <w:rPr>
              <w:rFonts w:asciiTheme="majorHAnsi" w:hAnsiTheme="majorHAnsi" w:cs="Arial"/>
              <w:sz w:val="20"/>
              <w:szCs w:val="20"/>
            </w:rPr>
            <w:t xml:space="preserve"> will emphasis in CADD.</w:t>
          </w:r>
        </w:p>
        <w:permEnd w:id="1671134448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714959182" w:edGrp="everyone" w:displacedByCustomXml="prev"/>
        <w:p w:rsidR="00F87DAF" w:rsidRDefault="00F97E3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be able to replace this course w</w:t>
          </w:r>
          <w:r w:rsidR="000600B0">
            <w:rPr>
              <w:rFonts w:asciiTheme="majorHAnsi" w:hAnsiTheme="majorHAnsi" w:cs="Arial"/>
              <w:sz w:val="20"/>
              <w:szCs w:val="20"/>
            </w:rPr>
            <w:t>ith other CADD elective course</w:t>
          </w:r>
          <w:r w:rsidR="000600B0">
            <w:rPr>
              <w:rFonts w:asciiTheme="majorHAnsi" w:hAnsiTheme="majorHAnsi" w:cs="Arial" w:hint="eastAsia"/>
              <w:sz w:val="20"/>
              <w:szCs w:val="20"/>
              <w:lang w:eastAsia="zh-CN"/>
            </w:rPr>
            <w:t>s.</w:t>
          </w:r>
        </w:p>
        <w:permEnd w:id="714959182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2090030275" w:edGrp="everyone" w:displacedByCustomXml="prev"/>
        <w:p w:rsidR="00F87DAF" w:rsidRDefault="006D38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97E3E">
            <w:rPr>
              <w:rFonts w:asciiTheme="majorHAnsi" w:hAnsiTheme="majorHAnsi" w:cs="Arial"/>
              <w:sz w:val="20"/>
              <w:szCs w:val="20"/>
            </w:rPr>
            <w:t>It will not affect the department as there are other CADD elective courses students can choose from.</w:t>
          </w:r>
        </w:p>
        <w:permEnd w:id="2090030275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781980894" w:edGrp="everyone"/>
          <w:r w:rsidR="006D38FF">
            <w:rPr>
              <w:rFonts w:asciiTheme="majorHAnsi" w:hAnsiTheme="majorHAnsi" w:cs="Arial"/>
              <w:sz w:val="20"/>
              <w:szCs w:val="20"/>
            </w:rPr>
            <w:t>No</w:t>
          </w:r>
          <w:permEnd w:id="781980894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335169927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35169927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703028537" w:edGrp="everyone"/>
          <w:r w:rsidR="00F97E3E">
            <w:rPr>
              <w:rFonts w:asciiTheme="majorHAnsi" w:hAnsiTheme="majorHAnsi" w:cs="Arial"/>
              <w:sz w:val="20"/>
              <w:szCs w:val="20"/>
            </w:rPr>
            <w:t>No</w:t>
          </w:r>
          <w:permEnd w:id="703028537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72239119" w:edGrp="everyone" w:displacedByCustomXml="prev"/>
        <w:p w:rsidR="00F87DAF" w:rsidRDefault="00F97E3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  <w:permEnd w:id="97223911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448174497" w:edGrp="everyone" w:displacedByCustomXml="prev"/>
        <w:p w:rsidR="00B7456C" w:rsidRDefault="00B7456C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eastAsia="zh-CN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215"/>
            <w:gridCol w:w="3216"/>
          </w:tblGrid>
          <w:tr w:rsidR="00B7456C" w:rsidTr="00B7456C">
            <w:trPr>
              <w:trHeight w:val="111"/>
            </w:trPr>
            <w:tc>
              <w:tcPr>
                <w:tcW w:w="3215" w:type="dxa"/>
              </w:tcPr>
              <w:p w:rsidR="004422C7" w:rsidRDefault="004422C7" w:rsidP="00F734EF">
                <w:pPr>
                  <w:pStyle w:val="Pa208"/>
                  <w:rPr>
                    <w:rFonts w:asciiTheme="majorHAnsi" w:hAnsiTheme="majorHAnsi"/>
                    <w:bCs/>
                    <w:color w:val="00B0F0"/>
                  </w:rPr>
                </w:pPr>
                <w:r w:rsidRPr="004422C7">
                  <w:rPr>
                    <w:rFonts w:asciiTheme="majorHAnsi" w:hAnsiTheme="majorHAnsi" w:hint="eastAsia"/>
                    <w:bCs/>
                    <w:color w:val="00B0F0"/>
                    <w:lang w:eastAsia="zh-CN"/>
                  </w:rPr>
                  <w:t xml:space="preserve">Page 105, </w:t>
                </w:r>
                <w:r w:rsidR="00B7456C" w:rsidRPr="004422C7">
                  <w:rPr>
                    <w:rFonts w:asciiTheme="majorHAnsi" w:hAnsiTheme="majorHAnsi"/>
                    <w:bCs/>
                    <w:color w:val="00B0F0"/>
                  </w:rPr>
                  <w:t xml:space="preserve">Emphasis Area (Agricultural Technology): </w:t>
                </w:r>
              </w:p>
              <w:p w:rsidR="00F734EF" w:rsidRPr="00F734EF" w:rsidRDefault="00F734EF" w:rsidP="00F734EF"/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b/>
                    <w:bCs/>
                    <w:sz w:val="20"/>
                    <w:szCs w:val="20"/>
                  </w:rPr>
                  <w:t xml:space="preserve">Sem. </w:t>
                </w:r>
                <w:proofErr w:type="spellStart"/>
                <w:r w:rsidRPr="000C6073">
                  <w:rPr>
                    <w:rStyle w:val="A15"/>
                    <w:rFonts w:asciiTheme="majorHAnsi" w:hAnsiTheme="majorHAnsi"/>
                    <w:b/>
                    <w:bCs/>
                    <w:sz w:val="20"/>
                    <w:szCs w:val="20"/>
                  </w:rPr>
                  <w:t>Hrs</w:t>
                </w:r>
                <w:proofErr w:type="spellEnd"/>
                <w:r w:rsidRPr="000C6073">
                  <w:rPr>
                    <w:rStyle w:val="A15"/>
                    <w:rFonts w:asciiTheme="majorHAnsi" w:hAnsiTheme="majorHAnsi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AGED 1403, Basic Agricultural Mechanics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AGED 2433, Principles of Agricultural Power: Electricity and Internal Combustion Engines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AGED 2453, Application of Welding Technologies to Agriculture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AGED 3433, Agricultural Equipment Hydraulic Systems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AGEC 4073, Agricultural Business Management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lastRenderedPageBreak/>
                  <w:t xml:space="preserve">MET 2003, Introduction to Metallurgy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PSSC 3503, Agriculture Spatial Technologies I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152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PSSC 3513, Agriculture Spatial Technologies II </w:t>
                </w:r>
                <w:r w:rsidRPr="000C6073">
                  <w:rPr>
                    <w:rStyle w:val="A15"/>
                    <w:rFonts w:asciiTheme="majorHAnsi" w:hAnsiTheme="majorHAnsi"/>
                    <w:b/>
                    <w:bCs/>
                    <w:sz w:val="20"/>
                    <w:szCs w:val="20"/>
                  </w:rPr>
                  <w:t xml:space="preserve">OR </w:t>
                </w:r>
              </w:p>
              <w:p w:rsidR="00B7456C" w:rsidRPr="000C6073" w:rsidRDefault="00B7456C">
                <w:pPr>
                  <w:pStyle w:val="Pa49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AGRI 4773, Remote Sensing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TECH 2453, Solid Works I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4422C7" w:rsidRDefault="000C6073">
                <w:pPr>
                  <w:pStyle w:val="Pa55"/>
                  <w:rPr>
                    <w:rFonts w:asciiTheme="majorHAnsi" w:hAnsiTheme="majorHAnsi"/>
                    <w:strike/>
                    <w:color w:val="FF0000"/>
                    <w:sz w:val="28"/>
                    <w:szCs w:val="28"/>
                  </w:rPr>
                </w:pPr>
                <w:r w:rsidRPr="004422C7">
                  <w:rPr>
                    <w:rStyle w:val="A15"/>
                    <w:rFonts w:asciiTheme="majorHAnsi" w:hAnsiTheme="majorHAnsi"/>
                    <w:strike/>
                    <w:color w:val="FF0000"/>
                    <w:sz w:val="28"/>
                    <w:szCs w:val="28"/>
                  </w:rPr>
                  <w:t>TECH</w:t>
                </w:r>
                <w:r w:rsidRPr="004422C7">
                  <w:rPr>
                    <w:rStyle w:val="A15"/>
                    <w:rFonts w:asciiTheme="majorHAnsi" w:hAnsiTheme="majorHAnsi" w:hint="eastAsia"/>
                    <w:strike/>
                    <w:color w:val="FF0000"/>
                    <w:sz w:val="28"/>
                    <w:szCs w:val="28"/>
                    <w:lang w:eastAsia="zh-CN"/>
                  </w:rPr>
                  <w:t xml:space="preserve"> </w:t>
                </w:r>
                <w:r w:rsidRPr="004422C7">
                  <w:rPr>
                    <w:rStyle w:val="A15"/>
                    <w:rFonts w:asciiTheme="majorHAnsi" w:hAnsiTheme="majorHAnsi"/>
                    <w:strike/>
                    <w:color w:val="FF0000"/>
                    <w:sz w:val="28"/>
                    <w:szCs w:val="28"/>
                  </w:rPr>
                  <w:t>4003, AutoCAD 2</w:t>
                </w:r>
                <w:r w:rsidR="00B7456C" w:rsidRPr="004422C7">
                  <w:rPr>
                    <w:rStyle w:val="A15"/>
                    <w:rFonts w:asciiTheme="majorHAnsi" w:hAnsiTheme="majorHAnsi"/>
                    <w:strike/>
                    <w:color w:val="FF0000"/>
                    <w:sz w:val="28"/>
                    <w:szCs w:val="28"/>
                  </w:rPr>
                  <w:t xml:space="preserve">D </w:t>
                </w:r>
              </w:p>
            </w:tc>
            <w:tc>
              <w:tcPr>
                <w:tcW w:w="3216" w:type="dxa"/>
              </w:tcPr>
              <w:p w:rsidR="00B7456C" w:rsidRPr="004422C7" w:rsidRDefault="00B7456C">
                <w:pPr>
                  <w:pStyle w:val="Pa3"/>
                  <w:jc w:val="center"/>
                  <w:rPr>
                    <w:rFonts w:asciiTheme="majorHAnsi" w:hAnsiTheme="majorHAnsi"/>
                    <w:strike/>
                    <w:color w:val="FF0000"/>
                    <w:sz w:val="28"/>
                    <w:szCs w:val="28"/>
                  </w:rPr>
                </w:pPr>
                <w:r w:rsidRPr="004422C7">
                  <w:rPr>
                    <w:rStyle w:val="A15"/>
                    <w:rFonts w:asciiTheme="majorHAnsi" w:hAnsiTheme="majorHAnsi"/>
                    <w:strike/>
                    <w:color w:val="FF0000"/>
                    <w:sz w:val="28"/>
                    <w:szCs w:val="28"/>
                  </w:rPr>
                  <w:t xml:space="preserve">3 </w:t>
                </w:r>
              </w:p>
            </w:tc>
          </w:tr>
          <w:tr w:rsidR="00B7456C" w:rsidTr="00B7456C">
            <w:trPr>
              <w:trHeight w:val="79"/>
            </w:trPr>
            <w:tc>
              <w:tcPr>
                <w:tcW w:w="3215" w:type="dxa"/>
              </w:tcPr>
              <w:p w:rsidR="00B7456C" w:rsidRPr="000C6073" w:rsidRDefault="00B7456C">
                <w:pPr>
                  <w:pStyle w:val="Pa55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TECH 3823, Mechanics I </w:t>
                </w:r>
              </w:p>
            </w:tc>
            <w:tc>
              <w:tcPr>
                <w:tcW w:w="3216" w:type="dxa"/>
              </w:tcPr>
              <w:p w:rsidR="00B7456C" w:rsidRPr="000C6073" w:rsidRDefault="00B7456C">
                <w:pPr>
                  <w:pStyle w:val="Pa3"/>
                  <w:jc w:val="center"/>
                  <w:rPr>
                    <w:rFonts w:asciiTheme="majorHAnsi" w:hAnsiTheme="majorHAnsi"/>
                    <w:color w:val="000000"/>
                    <w:sz w:val="20"/>
                    <w:szCs w:val="20"/>
                  </w:rPr>
                </w:pPr>
                <w:r w:rsidRPr="000C6073">
                  <w:rPr>
                    <w:rStyle w:val="A15"/>
                    <w:rFonts w:asciiTheme="majorHAnsi" w:hAnsiTheme="majorHAnsi"/>
                    <w:sz w:val="20"/>
                    <w:szCs w:val="20"/>
                  </w:rPr>
                  <w:t xml:space="preserve">3 </w:t>
                </w:r>
              </w:p>
            </w:tc>
          </w:tr>
        </w:tbl>
        <w:p w:rsidR="00B7456C" w:rsidRDefault="00B7456C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eastAsia="zh-CN"/>
            </w:rPr>
          </w:pPr>
        </w:p>
        <w:p w:rsidR="00B10FE5" w:rsidRPr="001D2455" w:rsidRDefault="00B10FE5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B0F0"/>
              <w:sz w:val="24"/>
              <w:szCs w:val="24"/>
              <w:lang w:eastAsia="zh-CN"/>
            </w:rPr>
          </w:pPr>
          <w:r w:rsidRPr="001D2455">
            <w:rPr>
              <w:rFonts w:asciiTheme="majorHAnsi" w:hAnsiTheme="majorHAnsi" w:cs="Arial" w:hint="eastAsia"/>
              <w:color w:val="00B0F0"/>
              <w:sz w:val="24"/>
              <w:szCs w:val="24"/>
              <w:lang w:eastAsia="zh-CN"/>
            </w:rPr>
            <w:t>P</w:t>
          </w:r>
          <w:r w:rsidR="001D2455">
            <w:rPr>
              <w:rFonts w:asciiTheme="majorHAnsi" w:hAnsiTheme="majorHAnsi" w:cs="Arial" w:hint="eastAsia"/>
              <w:color w:val="00B0F0"/>
              <w:sz w:val="24"/>
              <w:szCs w:val="24"/>
              <w:lang w:eastAsia="zh-CN"/>
            </w:rPr>
            <w:t>age</w:t>
          </w:r>
          <w:r w:rsidRPr="001D2455">
            <w:rPr>
              <w:rFonts w:asciiTheme="majorHAnsi" w:hAnsiTheme="majorHAnsi" w:cs="Arial" w:hint="eastAsia"/>
              <w:color w:val="00B0F0"/>
              <w:sz w:val="24"/>
              <w:szCs w:val="24"/>
              <w:lang w:eastAsia="zh-CN"/>
            </w:rPr>
            <w:t>119</w:t>
          </w:r>
          <w:r w:rsidR="004422C7">
            <w:rPr>
              <w:rFonts w:asciiTheme="majorHAnsi" w:hAnsiTheme="majorHAnsi" w:cs="Arial" w:hint="eastAsia"/>
              <w:color w:val="00B0F0"/>
              <w:sz w:val="24"/>
              <w:szCs w:val="24"/>
              <w:lang w:eastAsia="zh-CN"/>
            </w:rPr>
            <w:t>, Emphasis Area (Computer Aided Drafting and Design):</w:t>
          </w:r>
        </w:p>
        <w:p w:rsidR="00B10FE5" w:rsidRDefault="00B10FE5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eastAsia="zh-CN"/>
            </w:rPr>
          </w:pP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>Select nine of the following: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1423, Beginning Solid Modeling Key Creator II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2803, Computer Aided Drafting and Design II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3413, AutoCAD / Inventor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3403, Pro Engineer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3423, Intermediate Solid Modeling Key Creator II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3433, AutoCAD 3-D Modeling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3453, Advanced Technology Design - Solid Works II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3473, Structural Drafting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3853, Computer Aided Manufacturing (CAM) </w:t>
          </w:r>
        </w:p>
        <w:p w:rsidR="00CC165B" w:rsidRPr="00CC165B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3873, Tool Design </w:t>
          </w:r>
        </w:p>
        <w:p w:rsidR="00CC165B" w:rsidRPr="000C6073" w:rsidRDefault="00CC165B" w:rsidP="00CC16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8"/>
              <w:lang w:eastAsia="zh-CN"/>
            </w:rPr>
          </w:pPr>
          <w:r w:rsidRPr="000C6073">
            <w:rPr>
              <w:rFonts w:asciiTheme="majorHAnsi" w:hAnsiTheme="majorHAnsi" w:cs="Arial"/>
              <w:strike/>
              <w:color w:val="FF0000"/>
              <w:sz w:val="28"/>
              <w:szCs w:val="28"/>
            </w:rPr>
            <w:t xml:space="preserve">TECH 4003, ACAD 2D </w:t>
          </w:r>
          <w:r w:rsidR="000C6073">
            <w:rPr>
              <w:rFonts w:asciiTheme="majorHAnsi" w:hAnsiTheme="majorHAnsi" w:cs="Arial" w:hint="eastAsia"/>
              <w:strike/>
              <w:color w:val="FF0000"/>
              <w:sz w:val="28"/>
              <w:szCs w:val="28"/>
              <w:lang w:eastAsia="zh-CN"/>
            </w:rPr>
            <w:t xml:space="preserve"> </w:t>
          </w:r>
          <w:r w:rsidR="002547AF">
            <w:rPr>
              <w:rFonts w:asciiTheme="majorHAnsi" w:hAnsiTheme="majorHAnsi" w:cs="Arial" w:hint="eastAsia"/>
              <w:strike/>
              <w:color w:val="FF0000"/>
              <w:sz w:val="28"/>
              <w:szCs w:val="28"/>
              <w:lang w:eastAsia="zh-CN"/>
            </w:rPr>
            <w:t xml:space="preserve">                               </w:t>
          </w:r>
        </w:p>
        <w:p w:rsidR="00B10FE5" w:rsidRPr="004422C7" w:rsidRDefault="00CC165B" w:rsidP="004422C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rFonts w:asciiTheme="majorHAnsi" w:hAnsiTheme="majorHAnsi" w:cs="Arial"/>
              <w:color w:val="auto"/>
              <w:sz w:val="20"/>
              <w:szCs w:val="20"/>
              <w:lang w:eastAsia="zh-CN"/>
            </w:rPr>
          </w:pPr>
          <w:r w:rsidRPr="00CC165B">
            <w:rPr>
              <w:rFonts w:asciiTheme="majorHAnsi" w:hAnsiTheme="majorHAnsi" w:cs="Arial"/>
              <w:sz w:val="20"/>
              <w:szCs w:val="20"/>
            </w:rPr>
            <w:t xml:space="preserve">TECH 4083, </w:t>
          </w:r>
          <w:proofErr w:type="spellStart"/>
          <w:r w:rsidRPr="00CC165B">
            <w:rPr>
              <w:rFonts w:asciiTheme="majorHAnsi" w:hAnsiTheme="majorHAnsi" w:cs="Arial"/>
              <w:sz w:val="20"/>
              <w:szCs w:val="20"/>
            </w:rPr>
            <w:t>Mastercam</w:t>
          </w:r>
          <w:proofErr w:type="spellEnd"/>
          <w:r w:rsidRPr="00CC165B">
            <w:rPr>
              <w:rFonts w:asciiTheme="majorHAnsi" w:hAnsiTheme="majorHAnsi" w:cs="Arial"/>
              <w:sz w:val="20"/>
              <w:szCs w:val="20"/>
            </w:rPr>
            <w:t xml:space="preserve"> II </w:t>
          </w:r>
          <w:r w:rsidRPr="00CC165B">
            <w:rPr>
              <w:rFonts w:asciiTheme="majorHAnsi" w:hAnsiTheme="majorHAnsi" w:cs="Arial"/>
              <w:sz w:val="20"/>
              <w:szCs w:val="20"/>
            </w:rPr>
            <w:cr/>
          </w:r>
        </w:p>
        <w:p w:rsidR="00B10FE5" w:rsidRPr="004422C7" w:rsidRDefault="00B10FE5" w:rsidP="00B10FE5">
          <w:pPr>
            <w:pStyle w:val="Pa383"/>
            <w:spacing w:after="120"/>
            <w:ind w:left="360" w:hanging="360"/>
            <w:jc w:val="both"/>
            <w:rPr>
              <w:rStyle w:val="A1"/>
              <w:rFonts w:asciiTheme="majorHAnsi" w:hAnsiTheme="majorHAnsi"/>
              <w:bCs/>
              <w:color w:val="00B0F0"/>
              <w:sz w:val="24"/>
              <w:szCs w:val="24"/>
              <w:lang w:eastAsia="zh-CN"/>
            </w:rPr>
          </w:pPr>
          <w:r w:rsidRP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P</w:t>
          </w:r>
          <w:r w:rsidR="001D2455" w:rsidRP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age</w:t>
          </w:r>
          <w:r w:rsidRP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403</w:t>
          </w:r>
          <w:r w:rsid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, Emphasis Area {</w:t>
          </w:r>
          <w:r w:rsidR="004422C7" w:rsidRP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 xml:space="preserve">Technology </w:t>
          </w:r>
          <w:r w:rsid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(</w:t>
          </w:r>
          <w:r w:rsidR="004422C7" w:rsidRP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TECH)</w:t>
          </w:r>
          <w:r w:rsidR="004422C7">
            <w:rPr>
              <w:rStyle w:val="A1"/>
              <w:rFonts w:asciiTheme="majorHAnsi" w:hAnsiTheme="majorHAnsi" w:hint="eastAsia"/>
              <w:bCs/>
              <w:color w:val="00B0F0"/>
              <w:sz w:val="24"/>
              <w:szCs w:val="24"/>
              <w:lang w:eastAsia="zh-CN"/>
            </w:rPr>
            <w:t>}:</w:t>
          </w:r>
        </w:p>
        <w:p w:rsidR="00B10FE5" w:rsidRPr="00F734EF" w:rsidRDefault="0095153F" w:rsidP="004422C7">
          <w:pPr>
            <w:pStyle w:val="Pa383"/>
            <w:spacing w:after="120"/>
            <w:ind w:left="360" w:hanging="360"/>
            <w:rPr>
              <w:rFonts w:asciiTheme="majorHAnsi" w:hAnsiTheme="majorHAnsi"/>
              <w:strike/>
              <w:color w:val="FF0000"/>
              <w:sz w:val="28"/>
              <w:szCs w:val="28"/>
            </w:rPr>
          </w:pPr>
          <w:proofErr w:type="gramStart"/>
          <w:r w:rsidRPr="00F734EF">
            <w:rPr>
              <w:rStyle w:val="A1"/>
              <w:rFonts w:asciiTheme="majorHAnsi" w:hAnsiTheme="majorHAnsi"/>
              <w:b/>
              <w:bCs/>
              <w:strike/>
              <w:color w:val="FF0000"/>
              <w:sz w:val="28"/>
              <w:szCs w:val="28"/>
            </w:rPr>
            <w:t>TECH</w:t>
          </w:r>
          <w:r w:rsidRPr="00F734EF">
            <w:rPr>
              <w:rStyle w:val="A1"/>
              <w:rFonts w:asciiTheme="majorHAnsi" w:hAnsiTheme="majorHAnsi" w:hint="eastAsia"/>
              <w:b/>
              <w:bCs/>
              <w:strike/>
              <w:color w:val="FF0000"/>
              <w:sz w:val="28"/>
              <w:szCs w:val="28"/>
              <w:lang w:eastAsia="zh-CN"/>
            </w:rPr>
            <w:t xml:space="preserve"> </w:t>
          </w:r>
          <w:r w:rsidR="004422C7" w:rsidRPr="00F734EF">
            <w:rPr>
              <w:rStyle w:val="A1"/>
              <w:rFonts w:asciiTheme="majorHAnsi" w:hAnsiTheme="majorHAnsi"/>
              <w:b/>
              <w:bCs/>
              <w:strike/>
              <w:color w:val="FF0000"/>
              <w:sz w:val="28"/>
              <w:szCs w:val="28"/>
            </w:rPr>
            <w:t>4003.</w:t>
          </w:r>
          <w:proofErr w:type="gramEnd"/>
          <w:r w:rsidR="004422C7" w:rsidRPr="00F734EF">
            <w:rPr>
              <w:rStyle w:val="A1"/>
              <w:rFonts w:asciiTheme="majorHAnsi" w:hAnsiTheme="majorHAnsi"/>
              <w:b/>
              <w:bCs/>
              <w:strike/>
              <w:color w:val="FF0000"/>
              <w:sz w:val="28"/>
              <w:szCs w:val="28"/>
            </w:rPr>
            <w:t xml:space="preserve"> </w:t>
          </w:r>
          <w:proofErr w:type="gramStart"/>
          <w:r w:rsidR="004422C7" w:rsidRPr="00F734EF">
            <w:rPr>
              <w:rStyle w:val="A1"/>
              <w:rFonts w:asciiTheme="majorHAnsi" w:hAnsiTheme="majorHAnsi"/>
              <w:b/>
              <w:bCs/>
              <w:strike/>
              <w:color w:val="FF0000"/>
              <w:sz w:val="28"/>
              <w:szCs w:val="28"/>
            </w:rPr>
            <w:t>ACAD 2D</w:t>
          </w:r>
          <w:r w:rsidR="004422C7" w:rsidRPr="00F734EF">
            <w:rPr>
              <w:rStyle w:val="A1"/>
              <w:rFonts w:asciiTheme="majorHAnsi" w:hAnsiTheme="majorHAnsi" w:hint="eastAsia"/>
              <w:b/>
              <w:bCs/>
              <w:strike/>
              <w:color w:val="FF0000"/>
              <w:sz w:val="28"/>
              <w:szCs w:val="28"/>
              <w:lang w:eastAsia="zh-CN"/>
            </w:rPr>
            <w:t xml:space="preserve"> </w:t>
          </w:r>
          <w:proofErr w:type="spellStart"/>
          <w:r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>2D</w:t>
          </w:r>
          <w:proofErr w:type="spellEnd"/>
          <w:r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 xml:space="preserve"> Fundamentals of</w:t>
          </w:r>
          <w:r w:rsidRPr="00F734EF">
            <w:rPr>
              <w:rStyle w:val="A1"/>
              <w:rFonts w:asciiTheme="majorHAnsi" w:hAnsiTheme="majorHAnsi" w:hint="eastAsia"/>
              <w:strike/>
              <w:color w:val="FF0000"/>
              <w:sz w:val="28"/>
              <w:szCs w:val="28"/>
              <w:lang w:eastAsia="zh-CN"/>
            </w:rPr>
            <w:t xml:space="preserve"> </w:t>
          </w:r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>ACAD, Computer-Aided Design and Drafting (CADD).</w:t>
          </w:r>
          <w:proofErr w:type="gramEnd"/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 xml:space="preserve"> Provides students with knowledge and skills to construct basic shapes and make </w:t>
          </w:r>
          <w:proofErr w:type="spellStart"/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>multiview</w:t>
          </w:r>
          <w:proofErr w:type="spellEnd"/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 xml:space="preserve"> draw</w:t>
          </w:r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softHyphen/>
            <w:t xml:space="preserve">ings using </w:t>
          </w:r>
          <w:proofErr w:type="gramStart"/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>a hands</w:t>
          </w:r>
          <w:proofErr w:type="gramEnd"/>
          <w:r w:rsidR="00B10FE5" w:rsidRPr="00F734EF">
            <w:rPr>
              <w:rStyle w:val="A1"/>
              <w:rFonts w:asciiTheme="majorHAnsi" w:hAnsiTheme="majorHAnsi"/>
              <w:strike/>
              <w:color w:val="FF0000"/>
              <w:sz w:val="28"/>
              <w:szCs w:val="28"/>
            </w:rPr>
            <w:t xml:space="preserve"> on approach. Spring, even. </w:t>
          </w:r>
        </w:p>
        <w:p w:rsidR="00B10FE5" w:rsidRPr="00B10FE5" w:rsidRDefault="00B10FE5" w:rsidP="00B10FE5">
          <w:pPr>
            <w:pStyle w:val="Pa383"/>
            <w:spacing w:after="120"/>
            <w:ind w:left="360" w:hanging="360"/>
            <w:jc w:val="both"/>
            <w:rPr>
              <w:rFonts w:asciiTheme="majorHAnsi" w:hAnsiTheme="majorHAnsi"/>
              <w:color w:val="000000"/>
              <w:sz w:val="20"/>
              <w:szCs w:val="20"/>
            </w:rPr>
          </w:pPr>
          <w:proofErr w:type="gramStart"/>
          <w:r w:rsidRPr="00B10FE5">
            <w:rPr>
              <w:rStyle w:val="A1"/>
              <w:rFonts w:asciiTheme="majorHAnsi" w:hAnsiTheme="majorHAnsi"/>
              <w:b/>
              <w:bCs/>
              <w:sz w:val="20"/>
              <w:szCs w:val="20"/>
            </w:rPr>
            <w:t>TECH 4083.</w:t>
          </w:r>
          <w:proofErr w:type="gramEnd"/>
          <w:r w:rsidRPr="00B10FE5">
            <w:rPr>
              <w:rStyle w:val="A1"/>
              <w:rFonts w:asciiTheme="majorHAnsi" w:hAnsiTheme="majorHAnsi"/>
              <w:b/>
              <w:bCs/>
              <w:sz w:val="20"/>
              <w:szCs w:val="20"/>
            </w:rPr>
            <w:t xml:space="preserve"> </w:t>
          </w:r>
          <w:proofErr w:type="spellStart"/>
          <w:r w:rsidRPr="00B10FE5">
            <w:rPr>
              <w:rStyle w:val="A1"/>
              <w:rFonts w:asciiTheme="majorHAnsi" w:hAnsiTheme="majorHAnsi"/>
              <w:b/>
              <w:bCs/>
              <w:sz w:val="20"/>
              <w:szCs w:val="20"/>
            </w:rPr>
            <w:t>Mastercam</w:t>
          </w:r>
          <w:proofErr w:type="spellEnd"/>
          <w:r w:rsidRPr="00B10FE5">
            <w:rPr>
              <w:rStyle w:val="A1"/>
              <w:rFonts w:asciiTheme="majorHAnsi" w:hAnsiTheme="majorHAnsi"/>
              <w:b/>
              <w:bCs/>
              <w:sz w:val="20"/>
              <w:szCs w:val="20"/>
            </w:rPr>
            <w:t xml:space="preserve"> II </w:t>
          </w:r>
          <w:r w:rsidRPr="00B10FE5">
            <w:rPr>
              <w:rStyle w:val="A1"/>
              <w:rFonts w:asciiTheme="majorHAnsi" w:hAnsiTheme="majorHAnsi"/>
              <w:sz w:val="20"/>
              <w:szCs w:val="20"/>
            </w:rPr>
            <w:t xml:space="preserve">Introduction to the concepts and practices of CAM and Machine Protocol with focus on personal application. </w:t>
          </w:r>
          <w:proofErr w:type="gramStart"/>
          <w:r w:rsidRPr="00B10FE5">
            <w:rPr>
              <w:rStyle w:val="A1"/>
              <w:rFonts w:asciiTheme="majorHAnsi" w:hAnsiTheme="majorHAnsi"/>
              <w:sz w:val="20"/>
              <w:szCs w:val="20"/>
            </w:rPr>
            <w:t>Spring, odd.</w:t>
          </w:r>
          <w:proofErr w:type="gramEnd"/>
          <w:r w:rsidRPr="00B10FE5">
            <w:rPr>
              <w:rStyle w:val="A1"/>
              <w:rFonts w:asciiTheme="majorHAnsi" w:hAnsiTheme="majorHAnsi"/>
              <w:sz w:val="20"/>
              <w:szCs w:val="20"/>
            </w:rPr>
            <w:t xml:space="preserve"> </w:t>
          </w:r>
        </w:p>
        <w:p w:rsidR="00CC165B" w:rsidRDefault="00B10FE5" w:rsidP="00B10F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eastAsia="zh-CN"/>
            </w:rPr>
          </w:pPr>
          <w:proofErr w:type="gramStart"/>
          <w:r w:rsidRPr="00B10FE5">
            <w:rPr>
              <w:rStyle w:val="A1"/>
              <w:rFonts w:asciiTheme="majorHAnsi" w:hAnsiTheme="majorHAnsi"/>
              <w:b/>
              <w:bCs/>
              <w:sz w:val="20"/>
              <w:szCs w:val="20"/>
            </w:rPr>
            <w:t>TECH 4703.</w:t>
          </w:r>
          <w:proofErr w:type="gramEnd"/>
          <w:r w:rsidRPr="00B10FE5">
            <w:rPr>
              <w:rStyle w:val="A1"/>
              <w:rFonts w:asciiTheme="majorHAnsi" w:hAnsiTheme="majorHAnsi"/>
              <w:b/>
              <w:bCs/>
              <w:sz w:val="20"/>
              <w:szCs w:val="20"/>
            </w:rPr>
            <w:t xml:space="preserve"> Experiential Learning Practicum </w:t>
          </w:r>
          <w:r w:rsidRPr="00B10FE5">
            <w:rPr>
              <w:rStyle w:val="A1"/>
              <w:rFonts w:asciiTheme="majorHAnsi" w:hAnsiTheme="majorHAnsi"/>
              <w:sz w:val="20"/>
              <w:szCs w:val="20"/>
            </w:rPr>
            <w:t>This capstone course provides students with experiential learning related to their emphasis area, as an on the job position within a company or other approved location. Each Practicum will involve 10 to 12 specific learning experience objec</w:t>
          </w:r>
          <w:r w:rsidRPr="00B10FE5">
            <w:rPr>
              <w:rStyle w:val="A1"/>
              <w:rFonts w:asciiTheme="majorHAnsi" w:hAnsiTheme="majorHAnsi"/>
              <w:sz w:val="20"/>
              <w:szCs w:val="20"/>
            </w:rPr>
            <w:softHyphen/>
            <w:t xml:space="preserve">tives. </w:t>
          </w:r>
          <w:proofErr w:type="gramStart"/>
          <w:r w:rsidRPr="00B10FE5">
            <w:rPr>
              <w:rStyle w:val="A1"/>
              <w:rFonts w:asciiTheme="majorHAnsi" w:hAnsiTheme="majorHAnsi"/>
              <w:sz w:val="20"/>
              <w:szCs w:val="20"/>
            </w:rPr>
            <w:t>Prerequisites, Approval of faculty supervisor.</w:t>
          </w:r>
          <w:proofErr w:type="gramEnd"/>
          <w:r w:rsidRPr="00B10FE5">
            <w:rPr>
              <w:rStyle w:val="A1"/>
              <w:rFonts w:asciiTheme="majorHAnsi" w:hAnsiTheme="majorHAnsi"/>
              <w:sz w:val="20"/>
              <w:szCs w:val="20"/>
            </w:rPr>
            <w:t xml:space="preserve"> Restricted to majors in the Technology majors</w:t>
          </w:r>
          <w:r>
            <w:rPr>
              <w:rStyle w:val="A1"/>
            </w:rPr>
            <w:t>.</w:t>
          </w:r>
        </w:p>
        <w:p w:rsidR="003F5D14" w:rsidRDefault="002F03F1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44817449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02" w:rsidRDefault="00883B02" w:rsidP="00AF3758">
      <w:pPr>
        <w:spacing w:after="0" w:line="240" w:lineRule="auto"/>
      </w:pPr>
      <w:r>
        <w:separator/>
      </w:r>
    </w:p>
  </w:endnote>
  <w:endnote w:type="continuationSeparator" w:id="0">
    <w:p w:rsidR="00883B02" w:rsidRDefault="00883B0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02" w:rsidRDefault="00883B02" w:rsidP="00AF3758">
      <w:pPr>
        <w:spacing w:after="0" w:line="240" w:lineRule="auto"/>
      </w:pPr>
      <w:r>
        <w:separator/>
      </w:r>
    </w:p>
  </w:footnote>
  <w:footnote w:type="continuationSeparator" w:id="0">
    <w:p w:rsidR="00883B02" w:rsidRDefault="00883B0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600B0"/>
    <w:rsid w:val="000A7A01"/>
    <w:rsid w:val="000A7C2E"/>
    <w:rsid w:val="000C6073"/>
    <w:rsid w:val="000D06F1"/>
    <w:rsid w:val="00103070"/>
    <w:rsid w:val="00130E5B"/>
    <w:rsid w:val="00151451"/>
    <w:rsid w:val="00185D67"/>
    <w:rsid w:val="001A5DD5"/>
    <w:rsid w:val="001D12E8"/>
    <w:rsid w:val="001D2455"/>
    <w:rsid w:val="001F5E9E"/>
    <w:rsid w:val="00212A76"/>
    <w:rsid w:val="002315B0"/>
    <w:rsid w:val="00237783"/>
    <w:rsid w:val="00243CD5"/>
    <w:rsid w:val="00254447"/>
    <w:rsid w:val="002547AF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422C7"/>
    <w:rsid w:val="00473252"/>
    <w:rsid w:val="00487771"/>
    <w:rsid w:val="00490A11"/>
    <w:rsid w:val="004A6B64"/>
    <w:rsid w:val="004A7706"/>
    <w:rsid w:val="004F3C87"/>
    <w:rsid w:val="00504BCC"/>
    <w:rsid w:val="00526B81"/>
    <w:rsid w:val="005522D7"/>
    <w:rsid w:val="00571E0A"/>
    <w:rsid w:val="00584C22"/>
    <w:rsid w:val="00592A95"/>
    <w:rsid w:val="005F25A9"/>
    <w:rsid w:val="00605FC3"/>
    <w:rsid w:val="006179CB"/>
    <w:rsid w:val="00627121"/>
    <w:rsid w:val="00633DA8"/>
    <w:rsid w:val="00636DB3"/>
    <w:rsid w:val="00665524"/>
    <w:rsid w:val="006657FB"/>
    <w:rsid w:val="00677A48"/>
    <w:rsid w:val="006B52C0"/>
    <w:rsid w:val="006D0246"/>
    <w:rsid w:val="006D38FF"/>
    <w:rsid w:val="006E6117"/>
    <w:rsid w:val="00712045"/>
    <w:rsid w:val="0073025F"/>
    <w:rsid w:val="0073125A"/>
    <w:rsid w:val="00750AF6"/>
    <w:rsid w:val="00787653"/>
    <w:rsid w:val="007A06B9"/>
    <w:rsid w:val="0083170D"/>
    <w:rsid w:val="00841B61"/>
    <w:rsid w:val="00883B02"/>
    <w:rsid w:val="00884F7A"/>
    <w:rsid w:val="008C703B"/>
    <w:rsid w:val="008E6C1C"/>
    <w:rsid w:val="00915447"/>
    <w:rsid w:val="0095153F"/>
    <w:rsid w:val="00957180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119A"/>
    <w:rsid w:val="00AF3758"/>
    <w:rsid w:val="00AF3C6A"/>
    <w:rsid w:val="00B024DF"/>
    <w:rsid w:val="00B10FE5"/>
    <w:rsid w:val="00B1628A"/>
    <w:rsid w:val="00B35368"/>
    <w:rsid w:val="00B678DD"/>
    <w:rsid w:val="00B7456C"/>
    <w:rsid w:val="00BA5832"/>
    <w:rsid w:val="00BC6EF8"/>
    <w:rsid w:val="00BD2A0D"/>
    <w:rsid w:val="00BE069E"/>
    <w:rsid w:val="00C12816"/>
    <w:rsid w:val="00C23CC7"/>
    <w:rsid w:val="00C334FF"/>
    <w:rsid w:val="00C57B90"/>
    <w:rsid w:val="00C81897"/>
    <w:rsid w:val="00CC165B"/>
    <w:rsid w:val="00D0686A"/>
    <w:rsid w:val="00D16930"/>
    <w:rsid w:val="00D47738"/>
    <w:rsid w:val="00D51205"/>
    <w:rsid w:val="00D57538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34EF"/>
    <w:rsid w:val="00F75657"/>
    <w:rsid w:val="00F87DAF"/>
    <w:rsid w:val="00F97E3E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243CD5"/>
    <w:rPr>
      <w:color w:val="000000"/>
      <w:sz w:val="16"/>
      <w:szCs w:val="16"/>
    </w:rPr>
  </w:style>
  <w:style w:type="paragraph" w:customStyle="1" w:styleId="Pa383">
    <w:name w:val="Pa383"/>
    <w:basedOn w:val="Normal"/>
    <w:next w:val="Normal"/>
    <w:uiPriority w:val="99"/>
    <w:rsid w:val="00B10FE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7456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08">
    <w:name w:val="Pa208"/>
    <w:basedOn w:val="Normal"/>
    <w:next w:val="Normal"/>
    <w:uiPriority w:val="99"/>
    <w:rsid w:val="00B7456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5">
    <w:name w:val="A15"/>
    <w:uiPriority w:val="99"/>
    <w:rsid w:val="00B7456C"/>
    <w:rPr>
      <w:color w:val="000000"/>
      <w:sz w:val="12"/>
      <w:szCs w:val="12"/>
    </w:rPr>
  </w:style>
  <w:style w:type="paragraph" w:customStyle="1" w:styleId="Pa55">
    <w:name w:val="Pa55"/>
    <w:basedOn w:val="Normal"/>
    <w:next w:val="Normal"/>
    <w:uiPriority w:val="99"/>
    <w:rsid w:val="00B7456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9">
    <w:name w:val="Pa49"/>
    <w:basedOn w:val="Normal"/>
    <w:next w:val="Normal"/>
    <w:uiPriority w:val="99"/>
    <w:rsid w:val="00B7456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243CD5"/>
    <w:rPr>
      <w:color w:val="000000"/>
      <w:sz w:val="16"/>
      <w:szCs w:val="16"/>
    </w:rPr>
  </w:style>
  <w:style w:type="paragraph" w:customStyle="1" w:styleId="Pa383">
    <w:name w:val="Pa383"/>
    <w:basedOn w:val="Normal"/>
    <w:next w:val="Normal"/>
    <w:uiPriority w:val="99"/>
    <w:rsid w:val="00B10FE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7456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08">
    <w:name w:val="Pa208"/>
    <w:basedOn w:val="Normal"/>
    <w:next w:val="Normal"/>
    <w:uiPriority w:val="99"/>
    <w:rsid w:val="00B7456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5">
    <w:name w:val="A15"/>
    <w:uiPriority w:val="99"/>
    <w:rsid w:val="00B7456C"/>
    <w:rPr>
      <w:color w:val="000000"/>
      <w:sz w:val="12"/>
      <w:szCs w:val="12"/>
    </w:rPr>
  </w:style>
  <w:style w:type="paragraph" w:customStyle="1" w:styleId="Pa55">
    <w:name w:val="Pa55"/>
    <w:basedOn w:val="Normal"/>
    <w:next w:val="Normal"/>
    <w:uiPriority w:val="99"/>
    <w:rsid w:val="00B7456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9">
    <w:name w:val="Pa49"/>
    <w:basedOn w:val="Normal"/>
    <w:next w:val="Normal"/>
    <w:uiPriority w:val="99"/>
    <w:rsid w:val="00B7456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ren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346ED"/>
    <w:rsid w:val="001B45B5"/>
    <w:rsid w:val="00380F18"/>
    <w:rsid w:val="004E1A75"/>
    <w:rsid w:val="00587536"/>
    <w:rsid w:val="005D5D2F"/>
    <w:rsid w:val="00623293"/>
    <w:rsid w:val="0065576C"/>
    <w:rsid w:val="006C0858"/>
    <w:rsid w:val="00713AC7"/>
    <w:rsid w:val="0090105B"/>
    <w:rsid w:val="009858F1"/>
    <w:rsid w:val="009C0E11"/>
    <w:rsid w:val="00A2452C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BB56-4EBE-4776-AB07-51F1684B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2014-02-28T22:08:00Z</dcterms:created>
  <dcterms:modified xsi:type="dcterms:W3CDTF">2014-02-28T22:08:00Z</dcterms:modified>
</cp:coreProperties>
</file>